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sz w:val="32"/>
          <w:u w:val="single"/>
        </w:rPr>
        <w:t xml:space="preserve">Regulamin promocji „ </w:t>
      </w:r>
      <w:r>
        <w:rPr>
          <w:rFonts w:eastAsia="Calibri" w:cs="" w:cstheme="minorBidi" w:eastAsiaTheme="minorHAnsi"/>
          <w:b/>
          <w:color w:val="00000A"/>
          <w:sz w:val="32"/>
          <w:szCs w:val="22"/>
          <w:u w:val="single"/>
          <w:lang w:val="pl-PL" w:eastAsia="en-US" w:bidi="ar-SA"/>
        </w:rPr>
        <w:t>1000 zł wydajesz, 100zł dostajesz</w:t>
      </w:r>
      <w:r>
        <w:rPr>
          <w:b/>
          <w:sz w:val="32"/>
          <w:u w:val="single"/>
        </w:rPr>
        <w:t>”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Fonts w:eastAsia="Times New Roman" w:cs="Arial"/>
          <w:b/>
          <w:lang w:eastAsia="pl-PL"/>
        </w:rPr>
        <w:t>Niniejszy regulamin określa zasady organizacji i prowadzenia przez Firmę P.H. „SIBUK” Sp.J. promocji „</w:t>
      </w:r>
      <w:r>
        <w:rPr>
          <w:rFonts w:eastAsia="Times New Roman" w:cs="Arial"/>
          <w:b/>
          <w:color w:val="00000A"/>
          <w:sz w:val="22"/>
          <w:szCs w:val="22"/>
          <w:lang w:val="pl-PL" w:eastAsia="pl-PL" w:bidi="ar-SA"/>
        </w:rPr>
        <w:t>1000zł wydajesz, 100zł dostajesz</w:t>
      </w:r>
      <w:r>
        <w:rPr>
          <w:rFonts w:eastAsia="Times New Roman" w:cs="Arial"/>
          <w:b/>
          <w:lang w:eastAsia="pl-PL"/>
        </w:rPr>
        <w:t>”</w:t>
      </w:r>
    </w:p>
    <w:p>
      <w:pPr>
        <w:pStyle w:val="Normal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rPr>
          <w:rFonts w:eastAsia="Times New Roman" w:cs="Arial"/>
          <w:b/>
          <w:b/>
          <w:sz w:val="24"/>
          <w:lang w:eastAsia="pl-PL"/>
        </w:rPr>
      </w:pPr>
      <w:r>
        <w:rPr>
          <w:rFonts w:eastAsia="Times New Roman" w:cs="Arial"/>
          <w:b/>
          <w:sz w:val="24"/>
          <w:lang w:eastAsia="pl-PL"/>
        </w:rPr>
        <w:t>I Czas trwania</w:t>
      </w:r>
    </w:p>
    <w:p>
      <w:pPr>
        <w:pStyle w:val="Normal"/>
        <w:ind w:left="708" w:hanging="0"/>
        <w:rPr/>
      </w:pPr>
      <w:r>
        <w:rPr>
          <w:rFonts w:eastAsia="Times New Roman" w:cs="Arial"/>
          <w:lang w:eastAsia="pl-PL"/>
        </w:rPr>
        <w:t xml:space="preserve">Akcja promocyjna </w:t>
      </w:r>
      <w:bookmarkStart w:id="0" w:name="__DdeLink__197_1893398920"/>
      <w:bookmarkStart w:id="1" w:name="__DdeLink__51_828705532"/>
      <w:bookmarkStart w:id="2" w:name="__DdeLink__54_1207199330"/>
      <w:r>
        <w:rPr>
          <w:rFonts w:eastAsia="Times New Roman" w:cs="Arial"/>
          <w:lang w:eastAsia="pl-PL"/>
        </w:rPr>
        <w:t>„</w:t>
      </w:r>
      <w:r>
        <w:rPr>
          <w:rFonts w:eastAsia="Times New Roman" w:cs="Arial"/>
          <w:color w:val="00000A"/>
          <w:sz w:val="22"/>
          <w:szCs w:val="22"/>
          <w:lang w:val="pl-PL" w:eastAsia="pl-PL" w:bidi="ar-SA"/>
        </w:rPr>
        <w:t>1000zł wydajesz, 100zł dostajesz</w:t>
      </w:r>
      <w:r>
        <w:rPr>
          <w:rFonts w:eastAsia="Times New Roman" w:cs="Arial"/>
          <w:lang w:eastAsia="pl-PL"/>
        </w:rPr>
        <w:t>”</w:t>
      </w:r>
      <w:bookmarkEnd w:id="0"/>
      <w:bookmarkEnd w:id="1"/>
      <w:bookmarkEnd w:id="2"/>
      <w:r>
        <w:rPr>
          <w:rFonts w:eastAsia="Times New Roman" w:cs="Arial"/>
          <w:lang w:eastAsia="pl-PL"/>
        </w:rPr>
        <w:t xml:space="preserve"> jest przeprowadzana w terminie od 28.02.2023r – 9.03.2023r</w:t>
      </w:r>
    </w:p>
    <w:p>
      <w:pPr>
        <w:pStyle w:val="Normal"/>
        <w:rPr>
          <w:rFonts w:eastAsia="Times New Roman" w:cs="Arial"/>
          <w:b/>
          <w:b/>
          <w:sz w:val="24"/>
          <w:lang w:eastAsia="pl-PL"/>
        </w:rPr>
      </w:pPr>
      <w:r>
        <w:rPr>
          <w:rFonts w:eastAsia="Times New Roman" w:cs="Arial"/>
          <w:b/>
          <w:sz w:val="24"/>
          <w:lang w:eastAsia="pl-PL"/>
        </w:rPr>
      </w:r>
    </w:p>
    <w:p>
      <w:pPr>
        <w:pStyle w:val="Normal"/>
        <w:rPr>
          <w:rFonts w:eastAsia="Times New Roman" w:cs="Arial"/>
          <w:b/>
          <w:b/>
          <w:sz w:val="24"/>
          <w:lang w:eastAsia="pl-PL"/>
        </w:rPr>
      </w:pPr>
      <w:r>
        <w:rPr>
          <w:rFonts w:eastAsia="Times New Roman" w:cs="Arial"/>
          <w:b/>
          <w:sz w:val="24"/>
          <w:lang w:eastAsia="pl-PL"/>
        </w:rPr>
        <w:t>II Miejsce prowadzenia akcji promocyjnej</w:t>
      </w:r>
    </w:p>
    <w:p>
      <w:pPr>
        <w:pStyle w:val="Normal"/>
        <w:ind w:left="708" w:hanging="0"/>
        <w:rPr/>
      </w:pPr>
      <w:r>
        <w:rPr>
          <w:rFonts w:eastAsia="Times New Roman" w:cs="Arial"/>
          <w:lang w:eastAsia="pl-PL"/>
        </w:rPr>
        <w:t xml:space="preserve">Akcja promocyjna </w:t>
      </w:r>
      <w:bookmarkStart w:id="3" w:name="__DdeLink__197_18933989201"/>
      <w:bookmarkStart w:id="4" w:name="__DdeLink__51_8287055321"/>
      <w:bookmarkStart w:id="5" w:name="__DdeLink__54_12071993301"/>
      <w:r>
        <w:rPr>
          <w:rFonts w:eastAsia="Times New Roman" w:cs="Arial"/>
          <w:lang w:eastAsia="pl-PL"/>
        </w:rPr>
        <w:t>„</w:t>
      </w:r>
      <w:r>
        <w:rPr>
          <w:rFonts w:eastAsia="Times New Roman" w:cs="Arial"/>
          <w:color w:val="00000A"/>
          <w:sz w:val="22"/>
          <w:szCs w:val="22"/>
          <w:lang w:val="pl-PL" w:eastAsia="pl-PL" w:bidi="ar-SA"/>
        </w:rPr>
        <w:t>1000zł wydajesz, 100zł dostajesz</w:t>
      </w:r>
      <w:r>
        <w:rPr>
          <w:rFonts w:eastAsia="Times New Roman" w:cs="Arial"/>
          <w:lang w:eastAsia="pl-PL"/>
        </w:rPr>
        <w:t>”</w:t>
      </w:r>
      <w:bookmarkEnd w:id="3"/>
      <w:bookmarkEnd w:id="4"/>
      <w:bookmarkEnd w:id="5"/>
      <w:r>
        <w:rPr>
          <w:rFonts w:eastAsia="Times New Roman" w:cs="Arial"/>
          <w:lang w:eastAsia="pl-PL"/>
        </w:rPr>
        <w:t xml:space="preserve"> przeprowadzona będzie w salonach PH SIBUK Sp.j w Pucku</w:t>
      </w:r>
    </w:p>
    <w:p>
      <w:pPr>
        <w:pStyle w:val="Normal"/>
        <w:rPr>
          <w:rFonts w:eastAsia="Times New Roman" w:cs="Arial"/>
          <w:b/>
          <w:b/>
          <w:sz w:val="24"/>
          <w:lang w:eastAsia="pl-PL"/>
        </w:rPr>
      </w:pPr>
      <w:r>
        <w:rPr>
          <w:rFonts w:eastAsia="Times New Roman" w:cs="Arial"/>
          <w:b/>
          <w:sz w:val="24"/>
          <w:lang w:eastAsia="pl-PL"/>
        </w:rPr>
      </w:r>
    </w:p>
    <w:p>
      <w:pPr>
        <w:pStyle w:val="Normal"/>
        <w:rPr/>
      </w:pPr>
      <w:r>
        <w:rPr>
          <w:rFonts w:eastAsia="Times New Roman" w:cs="Arial"/>
          <w:b/>
          <w:sz w:val="24"/>
          <w:lang w:eastAsia="pl-PL"/>
        </w:rPr>
        <w:t>III Warunki skorzystania z akcji promocyjnej</w:t>
      </w:r>
    </w:p>
    <w:p>
      <w:pPr>
        <w:pStyle w:val="ListParagraph"/>
        <w:numPr>
          <w:ilvl w:val="0"/>
          <w:numId w:val="2"/>
        </w:num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 promocji może skorzystać tylko osoba pełnoletnia, która ukończyła 18 lat.</w:t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Times New Roman" w:cs="Arial"/>
          <w:lang w:eastAsia="pl-PL"/>
        </w:rPr>
        <w:t xml:space="preserve">Z promocji może skorzystać klient, który w okresie trwania promocji dokona zakupu </w:t>
      </w:r>
      <w:r>
        <w:rPr>
          <w:rFonts w:eastAsia="Times New Roman" w:cs="Arial"/>
          <w:color w:val="00000A"/>
          <w:sz w:val="22"/>
          <w:szCs w:val="22"/>
          <w:lang w:val="pl-PL" w:eastAsia="pl-PL" w:bidi="ar-SA"/>
        </w:rPr>
        <w:t xml:space="preserve">dowolnych produktów </w:t>
      </w:r>
      <w:r>
        <w:rPr>
          <w:rFonts w:eastAsia="Times New Roman" w:cs="Arial"/>
          <w:lang w:eastAsia="pl-PL"/>
        </w:rPr>
        <w:t>w salonach SIBUK przy ul.: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AGD RTV, MEBLE - Młyn, ul. Wejherowska 4 (II piętro)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MEBLE – ul. Wejherowskiej 12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color w:val="00000A"/>
          <w:sz w:val="22"/>
          <w:szCs w:val="22"/>
          <w:lang w:val="pl-PL" w:eastAsia="pl-PL" w:bidi="ar-SA"/>
        </w:rPr>
        <w:t>ROWERY – ul. Wejherowska 4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MEBLE – ul. Orzeszkowej 11</w:t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Times New Roman" w:cs="Arial"/>
          <w:lang w:eastAsia="pl-PL"/>
        </w:rPr>
        <w:t>Klient otrzymuje w zależności od wartości zakupu określony bon uprawniający do zakupu produktów AGD, RTV , Rowery, Meble</w:t>
      </w:r>
    </w:p>
    <w:p>
      <w:pPr>
        <w:pStyle w:val="ListParagraph"/>
        <w:numPr>
          <w:ilvl w:val="0"/>
          <w:numId w:val="2"/>
        </w:num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 każde wydane 1000zł na zakupy, klient otrzymuje 100zł. Przy zakupach poniżej tej kwoty za </w:t>
      </w:r>
      <w:r>
        <w:rPr>
          <w:rFonts w:eastAsia="Times New Roman" w:cs="Arial"/>
          <w:color w:val="00000A"/>
          <w:sz w:val="22"/>
          <w:szCs w:val="22"/>
          <w:lang w:val="pl-PL" w:eastAsia="pl-PL" w:bidi="ar-SA"/>
        </w:rPr>
        <w:t xml:space="preserve">pierwsze wydane </w:t>
      </w:r>
      <w:r>
        <w:rPr>
          <w:rFonts w:eastAsia="Times New Roman" w:cs="Arial"/>
          <w:lang w:eastAsia="pl-PL"/>
        </w:rPr>
        <w:t xml:space="preserve">min., 500zł klient otrzyma bon o wartości 50zł </w:t>
      </w:r>
    </w:p>
    <w:p>
      <w:pPr>
        <w:pStyle w:val="Normal"/>
        <w:rPr>
          <w:rFonts w:eastAsia="Times New Roman" w:cs="Arial"/>
          <w:b/>
          <w:b/>
          <w:sz w:val="24"/>
          <w:lang w:eastAsia="pl-PL"/>
        </w:rPr>
      </w:pPr>
      <w:r>
        <w:rPr>
          <w:rFonts w:eastAsia="Times New Roman" w:cs="Arial"/>
          <w:b/>
          <w:sz w:val="24"/>
          <w:lang w:eastAsia="pl-PL"/>
        </w:rPr>
        <w:t>IV Wykluczenia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Arial"/>
          <w:lang w:eastAsia="pl-PL"/>
        </w:rPr>
        <w:t>Promocja „</w:t>
      </w:r>
      <w:r>
        <w:rPr>
          <w:rFonts w:eastAsia="Times New Roman" w:cs="Arial"/>
          <w:color w:val="00000A"/>
          <w:sz w:val="22"/>
          <w:szCs w:val="22"/>
          <w:lang w:val="pl-PL" w:eastAsia="pl-PL" w:bidi="ar-SA"/>
        </w:rPr>
        <w:t>1000zł wydajesz, 100zł dostajesz</w:t>
      </w:r>
      <w:r>
        <w:rPr>
          <w:rFonts w:eastAsia="Times New Roman" w:cs="Arial"/>
          <w:lang w:eastAsia="pl-PL"/>
        </w:rPr>
        <w:t>” nie łączy się z innymi promocjami.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Arial"/>
          <w:lang w:eastAsia="pl-PL"/>
        </w:rPr>
        <w:t xml:space="preserve">Promocji nie podlegają wcześniej zamówione </w:t>
      </w:r>
      <w:r>
        <w:rPr>
          <w:rFonts w:eastAsia="Times New Roman" w:cs="Arial"/>
          <w:color w:val="00000A"/>
          <w:sz w:val="22"/>
          <w:szCs w:val="22"/>
          <w:lang w:val="pl-PL" w:eastAsia="pl-PL" w:bidi="ar-SA"/>
        </w:rPr>
        <w:t>produkty</w:t>
      </w:r>
      <w:r>
        <w:rPr>
          <w:rFonts w:eastAsia="Times New Roman" w:cs="Arial"/>
          <w:lang w:eastAsia="pl-PL"/>
        </w:rPr>
        <w:t>, przed okresem obowiązywania promocji.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V Postanowienia końcowe</w:t>
      </w:r>
    </w:p>
    <w:p>
      <w:pPr>
        <w:pStyle w:val="ListParagraph"/>
        <w:numPr>
          <w:ilvl w:val="0"/>
          <w:numId w:val="3"/>
        </w:numPr>
        <w:rPr/>
      </w:pPr>
      <w:r>
        <w:rPr/>
        <w:t>Regulamin promocji dostępny jest w sklepach i ma stronie www.sibuk.pl</w:t>
      </w:r>
    </w:p>
    <w:p>
      <w:pPr>
        <w:pStyle w:val="ListParagraph"/>
        <w:numPr>
          <w:ilvl w:val="0"/>
          <w:numId w:val="3"/>
        </w:numPr>
        <w:rPr/>
      </w:pPr>
      <w:r>
        <w:rPr/>
        <w:t>Organizator promocji zastrzega sobie prawo do zmiany powyższego regulaminu w czasie trwania akcji. Wszelkie zmiany w regulaminie wymagają zachowania formy pisemnej pod rygorem nieważności.</w:t>
      </w:r>
    </w:p>
    <w:p>
      <w:pPr>
        <w:pStyle w:val="ListParagrap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1aa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c51aa7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51aa7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Application>LibreOffice/7.1.5.2$Windows_X86_64 LibreOffice_project/85f04e9f809797b8199d13c421bd8a2b025d52b5</Application>
  <AppVersion>15.0000</AppVersion>
  <Pages>1</Pages>
  <Words>230</Words>
  <Characters>1387</Characters>
  <CharactersWithSpaces>1597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2014-10-03T13:23:00Z</dcterms:created>
  <dc:creator>Witaj Panie</dc:creator>
  <dc:description/>
  <dc:language>pl-PL</dc:language>
  <cp:lastModifiedBy/>
  <dcterms:modified xsi:type="dcterms:W3CDTF">2023-02-27T11:02:08Z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